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7C6E" w:rsidRDefault="008B7C6E" w:rsidP="008B7C6E">
      <w:pPr>
        <w:spacing w:after="0"/>
        <w:jc w:val="center"/>
        <w:rPr>
          <w:rFonts w:ascii="Bookman Old Style" w:hAnsi="Bookman Old Style"/>
          <w:b/>
          <w:u w:val="single"/>
        </w:rPr>
      </w:pPr>
      <w:r w:rsidRPr="008B7C6E">
        <w:rPr>
          <w:rFonts w:ascii="Bookman Old Style" w:hAnsi="Bookman Old Style"/>
          <w:b/>
          <w:u w:val="single"/>
        </w:rPr>
        <w:t xml:space="preserve">Wyciąg z notatki służbowej z dnia </w:t>
      </w:r>
      <w:r w:rsidR="000D05FA">
        <w:rPr>
          <w:rFonts w:ascii="Bookman Old Style" w:hAnsi="Bookman Old Style"/>
          <w:b/>
          <w:u w:val="single"/>
        </w:rPr>
        <w:t>27</w:t>
      </w:r>
      <w:r w:rsidRPr="008B7C6E">
        <w:rPr>
          <w:rFonts w:ascii="Bookman Old Style" w:hAnsi="Bookman Old Style"/>
          <w:b/>
          <w:u w:val="single"/>
        </w:rPr>
        <w:t xml:space="preserve"> </w:t>
      </w:r>
      <w:r w:rsidR="000D05FA">
        <w:rPr>
          <w:rFonts w:ascii="Bookman Old Style" w:hAnsi="Bookman Old Style"/>
          <w:b/>
          <w:u w:val="single"/>
        </w:rPr>
        <w:t>października</w:t>
      </w:r>
      <w:r w:rsidRPr="008B7C6E">
        <w:rPr>
          <w:rFonts w:ascii="Bookman Old Style" w:hAnsi="Bookman Old Style"/>
          <w:b/>
          <w:u w:val="single"/>
        </w:rPr>
        <w:t xml:space="preserve"> 20</w:t>
      </w:r>
      <w:r w:rsidR="00A96301">
        <w:rPr>
          <w:rFonts w:ascii="Bookman Old Style" w:hAnsi="Bookman Old Style"/>
          <w:b/>
          <w:u w:val="single"/>
        </w:rPr>
        <w:t>2</w:t>
      </w:r>
      <w:r w:rsidR="000D05FA">
        <w:rPr>
          <w:rFonts w:ascii="Bookman Old Style" w:hAnsi="Bookman Old Style"/>
          <w:b/>
          <w:u w:val="single"/>
        </w:rPr>
        <w:t>2</w:t>
      </w:r>
      <w:r w:rsidRPr="008B7C6E">
        <w:rPr>
          <w:rFonts w:ascii="Bookman Old Style" w:hAnsi="Bookman Old Style"/>
          <w:b/>
          <w:u w:val="single"/>
        </w:rPr>
        <w:t xml:space="preserve"> roku</w:t>
      </w:r>
    </w:p>
    <w:p w:rsidR="000D05FA" w:rsidRDefault="000D05FA" w:rsidP="008B7C6E">
      <w:pPr>
        <w:spacing w:after="0"/>
        <w:jc w:val="center"/>
        <w:rPr>
          <w:rFonts w:ascii="Bookman Old Style" w:hAnsi="Bookman Old Style"/>
          <w:b/>
          <w:u w:val="single"/>
        </w:rPr>
      </w:pPr>
    </w:p>
    <w:p w:rsidR="000D05FA" w:rsidRDefault="000D05FA" w:rsidP="000D05FA">
      <w:pPr>
        <w:pStyle w:val="Akapitzlist"/>
        <w:numPr>
          <w:ilvl w:val="0"/>
          <w:numId w:val="6"/>
        </w:numPr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Dopłaty do różnych form wypoczynku obejmującego : </w:t>
      </w:r>
      <w:r>
        <w:rPr>
          <w:rFonts w:ascii="Bookman Old Style" w:hAnsi="Bookman Old Style"/>
          <w:sz w:val="24"/>
          <w:szCs w:val="24"/>
          <w:u w:val="single"/>
        </w:rPr>
        <w:t xml:space="preserve">wypoczynek indywidualny (wczasy); wypoczynek zbiorowy (wycieczki); zakwaterowanie, wyżywienie i leczenie w sanatoriach*, uzdrowiskach lub ośrodkach </w:t>
      </w:r>
      <w:proofErr w:type="spellStart"/>
      <w:r>
        <w:rPr>
          <w:rFonts w:ascii="Bookman Old Style" w:hAnsi="Bookman Old Style"/>
          <w:sz w:val="24"/>
          <w:szCs w:val="24"/>
          <w:u w:val="single"/>
        </w:rPr>
        <w:t>rehabilitacyjno</w:t>
      </w:r>
      <w:proofErr w:type="spellEnd"/>
      <w:r>
        <w:rPr>
          <w:rFonts w:ascii="Bookman Old Style" w:hAnsi="Bookman Old Style"/>
          <w:sz w:val="24"/>
          <w:szCs w:val="24"/>
          <w:u w:val="single"/>
        </w:rPr>
        <w:t xml:space="preserve"> – wczasowych</w:t>
      </w:r>
      <w:r>
        <w:rPr>
          <w:rFonts w:ascii="Bookman Old Style" w:hAnsi="Bookman Old Style"/>
          <w:sz w:val="24"/>
          <w:szCs w:val="24"/>
        </w:rPr>
        <w:t xml:space="preserve"> oraz </w:t>
      </w:r>
      <w:r>
        <w:rPr>
          <w:rFonts w:ascii="Bookman Old Style" w:hAnsi="Bookman Old Style"/>
          <w:sz w:val="24"/>
          <w:szCs w:val="24"/>
          <w:u w:val="single"/>
        </w:rPr>
        <w:t>zorganizowany wypoczynek dzieci i młodzieży.</w:t>
      </w:r>
    </w:p>
    <w:tbl>
      <w:tblPr>
        <w:tblStyle w:val="Tabela-Siatka"/>
        <w:tblW w:w="6810" w:type="dxa"/>
        <w:tblInd w:w="1384" w:type="dxa"/>
        <w:tblLayout w:type="fixed"/>
        <w:tblLook w:val="04A0" w:firstRow="1" w:lastRow="0" w:firstColumn="1" w:lastColumn="0" w:noHBand="0" w:noVBand="1"/>
      </w:tblPr>
      <w:tblGrid>
        <w:gridCol w:w="3689"/>
        <w:gridCol w:w="3121"/>
      </w:tblGrid>
      <w:tr w:rsidR="000D05FA" w:rsidTr="000D05FA"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FA" w:rsidRDefault="000D05FA">
            <w:pPr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Średni dochód brutto przypadający na jednego członka rodziny uprawnionego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5FA" w:rsidRDefault="000D05FA">
            <w:pPr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 xml:space="preserve">Dochód brutto do kwoty      </w:t>
            </w:r>
            <w:r>
              <w:rPr>
                <w:rFonts w:ascii="Bookman Old Style" w:hAnsi="Bookman Old Style"/>
                <w:b/>
                <w:sz w:val="20"/>
                <w:szCs w:val="20"/>
              </w:rPr>
              <w:t>5.000 zł</w:t>
            </w:r>
            <w:r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</w:p>
          <w:p w:rsidR="000D05FA" w:rsidRDefault="000D05FA">
            <w:pPr>
              <w:rPr>
                <w:rFonts w:ascii="Bookman Old Style" w:hAnsi="Bookman Old Style"/>
                <w:sz w:val="20"/>
                <w:szCs w:val="20"/>
              </w:rPr>
            </w:pPr>
          </w:p>
          <w:p w:rsidR="000D05FA" w:rsidRDefault="000D05FA">
            <w:pPr>
              <w:rPr>
                <w:rFonts w:ascii="Bookman Old Style" w:hAnsi="Bookman Old Style"/>
                <w:sz w:val="20"/>
                <w:szCs w:val="20"/>
              </w:rPr>
            </w:pPr>
          </w:p>
          <w:p w:rsidR="000D05FA" w:rsidRDefault="000D05FA">
            <w:pPr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</w:tr>
      <w:tr w:rsidR="000D05FA" w:rsidTr="000D05FA"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FA" w:rsidRDefault="000D05FA">
            <w:pPr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Kwota dopłaty dla każdego uprawnionego członka rodziny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5FA" w:rsidRDefault="000D05FA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>
              <w:rPr>
                <w:rFonts w:ascii="Bookman Old Style" w:hAnsi="Bookman Old Style"/>
                <w:b/>
                <w:sz w:val="20"/>
                <w:szCs w:val="20"/>
              </w:rPr>
              <w:t xml:space="preserve">50% poniesionych kosztów, jednak nie więcej niż </w:t>
            </w:r>
          </w:p>
          <w:p w:rsidR="000D05FA" w:rsidRDefault="000D05FA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>
              <w:rPr>
                <w:rFonts w:ascii="Bookman Old Style" w:hAnsi="Bookman Old Style"/>
                <w:b/>
                <w:sz w:val="20"/>
                <w:szCs w:val="20"/>
              </w:rPr>
              <w:t>500 zł</w:t>
            </w:r>
          </w:p>
          <w:p w:rsidR="000D05FA" w:rsidRDefault="000D05FA">
            <w:pPr>
              <w:rPr>
                <w:rFonts w:ascii="Bookman Old Style" w:hAnsi="Bookman Old Style"/>
                <w:b/>
                <w:sz w:val="20"/>
                <w:szCs w:val="20"/>
              </w:rPr>
            </w:pPr>
          </w:p>
        </w:tc>
      </w:tr>
    </w:tbl>
    <w:p w:rsidR="000D05FA" w:rsidRDefault="000D05FA" w:rsidP="000D05FA">
      <w:pPr>
        <w:spacing w:after="0" w:line="240" w:lineRule="auto"/>
        <w:jc w:val="both"/>
        <w:rPr>
          <w:rFonts w:ascii="Bookman Old Style" w:hAnsi="Bookman Old Style"/>
          <w:sz w:val="20"/>
          <w:szCs w:val="20"/>
        </w:rPr>
      </w:pPr>
    </w:p>
    <w:p w:rsidR="000D05FA" w:rsidRDefault="000D05FA" w:rsidP="000D05FA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*Dopłacie do kosztów zakwaterowania, wyżywienia i leczenia w sanatoriach podlegają również turnusy częściowo dofinansowane przez NFZ ( lub inne powołane do tego organizacje ), a dopłata naliczana jest od kosztów poniesionych przez uprawnionego. </w:t>
      </w:r>
    </w:p>
    <w:p w:rsidR="000D05FA" w:rsidRDefault="000D05FA" w:rsidP="000D05FA">
      <w:pPr>
        <w:spacing w:after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Dopłata przysługuje raz w roku, każdej osobie uprawnionej korzystającej                 w danym roku kalendarzowym, z jednej z w/w form wypoczynku. Naliczona będzie na podstawie dokumentów ( faktury, rachunku lub dowodów wpłaty za pobyt bądź pobyt z wyżywieniem zorganizowany przez zarejestrowany podmiot gospodarczy prowadzący zorganizowaną działalność ekonomiczną) wystawionych w bieżącym roku ubiegającym się o dopłatę.</w:t>
      </w:r>
    </w:p>
    <w:p w:rsidR="000D05FA" w:rsidRPr="000D05FA" w:rsidRDefault="000D05FA" w:rsidP="000D05FA">
      <w:pPr>
        <w:spacing w:after="0"/>
        <w:ind w:firstLine="708"/>
        <w:jc w:val="both"/>
        <w:rPr>
          <w:rFonts w:ascii="Bookman Old Style" w:hAnsi="Bookman Old Style"/>
          <w:b/>
          <w:sz w:val="24"/>
          <w:szCs w:val="24"/>
        </w:rPr>
      </w:pPr>
      <w:r w:rsidRPr="000D05FA">
        <w:rPr>
          <w:rFonts w:ascii="Bookman Old Style" w:hAnsi="Bookman Old Style"/>
          <w:b/>
          <w:sz w:val="24"/>
          <w:szCs w:val="24"/>
        </w:rPr>
        <w:t xml:space="preserve">Dokumenty wystawione w roku 2022 i złożone do rozliczenia </w:t>
      </w:r>
      <w:r w:rsidR="00881406">
        <w:rPr>
          <w:rFonts w:ascii="Bookman Old Style" w:hAnsi="Bookman Old Style"/>
          <w:b/>
          <w:sz w:val="24"/>
          <w:szCs w:val="24"/>
        </w:rPr>
        <w:t xml:space="preserve">            </w:t>
      </w:r>
      <w:bookmarkStart w:id="0" w:name="_GoBack"/>
      <w:bookmarkEnd w:id="0"/>
      <w:r w:rsidRPr="000D05FA">
        <w:rPr>
          <w:rFonts w:ascii="Bookman Old Style" w:hAnsi="Bookman Old Style"/>
          <w:b/>
          <w:sz w:val="24"/>
          <w:szCs w:val="24"/>
        </w:rPr>
        <w:t xml:space="preserve">w roku 2023 roku nie będą rozliczane, z wyjątkiem sytuacji, w których ich rozliczenie było niemożliwe ( np. termin wypoczynku -  przełom grudnia/stycznia,  termin posiedzenia Komisji). </w:t>
      </w:r>
    </w:p>
    <w:p w:rsidR="000D05FA" w:rsidRDefault="000D05FA" w:rsidP="000D05FA">
      <w:pPr>
        <w:spacing w:after="0"/>
        <w:ind w:firstLine="708"/>
        <w:jc w:val="both"/>
        <w:rPr>
          <w:rFonts w:ascii="Bookman Old Style" w:hAnsi="Bookman Old Style"/>
          <w:sz w:val="24"/>
          <w:szCs w:val="24"/>
        </w:rPr>
      </w:pPr>
    </w:p>
    <w:p w:rsidR="000D05FA" w:rsidRDefault="000D05FA" w:rsidP="000D05FA">
      <w:pPr>
        <w:pStyle w:val="Akapitzlist"/>
        <w:numPr>
          <w:ilvl w:val="0"/>
          <w:numId w:val="6"/>
        </w:numPr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Dopłaty do </w:t>
      </w:r>
      <w:r>
        <w:rPr>
          <w:rFonts w:ascii="Bookman Old Style" w:hAnsi="Bookman Old Style"/>
          <w:sz w:val="24"/>
          <w:szCs w:val="24"/>
          <w:u w:val="single"/>
        </w:rPr>
        <w:t>różnych zbiorowych form działalności kulturalno-oświatowej, sportowej oraz innych form rekreacji organizowanych przez przedstawicieli Kół Stowarzyszeń Emerytów i Rencistów Policyjnych.</w:t>
      </w:r>
    </w:p>
    <w:tbl>
      <w:tblPr>
        <w:tblStyle w:val="Tabela-Siatka"/>
        <w:tblW w:w="7338" w:type="dxa"/>
        <w:tblInd w:w="1101" w:type="dxa"/>
        <w:tblLook w:val="04A0" w:firstRow="1" w:lastRow="0" w:firstColumn="1" w:lastColumn="0" w:noHBand="0" w:noVBand="1"/>
      </w:tblPr>
      <w:tblGrid>
        <w:gridCol w:w="1951"/>
        <w:gridCol w:w="5387"/>
      </w:tblGrid>
      <w:tr w:rsidR="000D05FA" w:rsidTr="000D05FA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FA" w:rsidRDefault="000D05FA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>
              <w:rPr>
                <w:rFonts w:ascii="Bookman Old Style" w:hAnsi="Bookman Old Style"/>
                <w:b/>
                <w:sz w:val="20"/>
                <w:szCs w:val="20"/>
              </w:rPr>
              <w:t>Forma działalności: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FA" w:rsidRDefault="000D05FA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>
              <w:rPr>
                <w:rFonts w:ascii="Bookman Old Style" w:hAnsi="Bookman Old Style"/>
                <w:b/>
                <w:sz w:val="20"/>
                <w:szCs w:val="20"/>
              </w:rPr>
              <w:t>Spotkania integracyjne,</w:t>
            </w:r>
          </w:p>
          <w:p w:rsidR="000D05FA" w:rsidRDefault="000D05FA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>
              <w:rPr>
                <w:rFonts w:ascii="Bookman Old Style" w:hAnsi="Bookman Old Style"/>
                <w:b/>
                <w:sz w:val="20"/>
                <w:szCs w:val="20"/>
              </w:rPr>
              <w:t>pikniki, grzybobrania, konkursy wędkarskie, inne</w:t>
            </w:r>
          </w:p>
        </w:tc>
      </w:tr>
      <w:tr w:rsidR="000D05FA" w:rsidTr="000D05FA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5FA" w:rsidRDefault="000D05FA">
            <w:pPr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  <w:p w:rsidR="000D05FA" w:rsidRDefault="000D05FA">
            <w:pPr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Kwota dopłaty dla jednego uczestnika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5FA" w:rsidRDefault="000D05FA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</w:p>
          <w:p w:rsidR="000D05FA" w:rsidRDefault="000D05FA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>
              <w:rPr>
                <w:rFonts w:ascii="Bookman Old Style" w:hAnsi="Bookman Old Style"/>
                <w:b/>
                <w:sz w:val="20"/>
                <w:szCs w:val="20"/>
              </w:rPr>
              <w:t>maksymalnie 50 zł</w:t>
            </w:r>
          </w:p>
          <w:p w:rsidR="000D05FA" w:rsidRDefault="000D05FA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</w:p>
        </w:tc>
      </w:tr>
      <w:tr w:rsidR="000D05FA" w:rsidTr="000D05FA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5FA" w:rsidRDefault="000D05FA">
            <w:pPr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  <w:p w:rsidR="000D05FA" w:rsidRDefault="000D05FA">
            <w:pPr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Częstotliwość dopłat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5FA" w:rsidRDefault="000D05FA">
            <w:pPr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  <w:p w:rsidR="000D05FA" w:rsidRDefault="000D05FA">
            <w:pPr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trzy razy w roku</w:t>
            </w:r>
          </w:p>
          <w:p w:rsidR="000D05FA" w:rsidRDefault="000D05FA">
            <w:pPr>
              <w:rPr>
                <w:rFonts w:ascii="Bookman Old Style" w:hAnsi="Bookman Old Style"/>
                <w:sz w:val="20"/>
                <w:szCs w:val="20"/>
              </w:rPr>
            </w:pPr>
          </w:p>
        </w:tc>
      </w:tr>
    </w:tbl>
    <w:p w:rsidR="000D05FA" w:rsidRDefault="000D05FA" w:rsidP="000D05FA">
      <w:pPr>
        <w:pStyle w:val="Nagwek"/>
        <w:numPr>
          <w:ilvl w:val="0"/>
          <w:numId w:val="6"/>
        </w:numPr>
        <w:tabs>
          <w:tab w:val="left" w:pos="708"/>
        </w:tabs>
        <w:spacing w:before="240" w:line="276" w:lineRule="auto"/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u w:val="single"/>
        </w:rPr>
        <w:t>Zapomogi pieniężne i dopłaty do kosztów leczenia oraz zwrot części kosztów opieki paliatywno-hospicyjnej</w:t>
      </w:r>
      <w:r>
        <w:rPr>
          <w:rFonts w:ascii="Bookman Old Style" w:hAnsi="Bookman Old Style"/>
        </w:rPr>
        <w:t>, mogą być przyznane jeden raz     w roku kalendarzowym. W szczególnie uzasadnionych przypadkach dwa razy w roku kalendarzowym</w:t>
      </w:r>
      <w:r>
        <w:rPr>
          <w:rFonts w:ascii="Bookman Old Style" w:hAnsi="Bookman Old Style"/>
          <w:sz w:val="20"/>
          <w:szCs w:val="20"/>
        </w:rPr>
        <w:t>.</w:t>
      </w:r>
    </w:p>
    <w:p w:rsidR="000D05FA" w:rsidRDefault="000D05FA" w:rsidP="008B7C6E">
      <w:pPr>
        <w:spacing w:after="0"/>
        <w:jc w:val="center"/>
        <w:rPr>
          <w:rFonts w:ascii="Bookman Old Style" w:hAnsi="Bookman Old Style"/>
          <w:b/>
          <w:u w:val="single"/>
        </w:rPr>
      </w:pPr>
    </w:p>
    <w:p w:rsidR="00A96301" w:rsidRPr="008B7C6E" w:rsidRDefault="00A96301" w:rsidP="008B7C6E">
      <w:pPr>
        <w:spacing w:after="0"/>
        <w:jc w:val="center"/>
        <w:rPr>
          <w:rFonts w:ascii="Bookman Old Style" w:hAnsi="Bookman Old Style"/>
          <w:b/>
          <w:u w:val="single"/>
        </w:rPr>
      </w:pPr>
    </w:p>
    <w:p w:rsidR="00D630B8" w:rsidRPr="00D630B8" w:rsidRDefault="00D630B8" w:rsidP="00D630B8">
      <w:pPr>
        <w:pStyle w:val="Nagwek"/>
        <w:tabs>
          <w:tab w:val="left" w:pos="708"/>
        </w:tabs>
        <w:spacing w:line="276" w:lineRule="auto"/>
        <w:ind w:left="720"/>
        <w:jc w:val="both"/>
        <w:rPr>
          <w:rFonts w:ascii="Bookman Old Style" w:hAnsi="Bookman Old Style"/>
          <w:sz w:val="16"/>
          <w:szCs w:val="16"/>
        </w:rPr>
      </w:pPr>
      <w:r w:rsidRPr="00D630B8">
        <w:rPr>
          <w:rFonts w:ascii="Bookman Old Style" w:hAnsi="Bookman Old Style"/>
          <w:sz w:val="16"/>
          <w:szCs w:val="16"/>
        </w:rPr>
        <w:t>Sporządziła : Katarzyna Badowska</w:t>
      </w:r>
    </w:p>
    <w:sectPr w:rsidR="00D630B8" w:rsidRPr="00D630B8" w:rsidSect="00FF0166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D3AF6"/>
    <w:multiLevelType w:val="hybridMultilevel"/>
    <w:tmpl w:val="C1D0C57A"/>
    <w:lvl w:ilvl="0" w:tplc="01E27E3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0708A2"/>
    <w:multiLevelType w:val="hybridMultilevel"/>
    <w:tmpl w:val="B2FE4A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6B66D1"/>
    <w:multiLevelType w:val="hybridMultilevel"/>
    <w:tmpl w:val="9870A4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AC6EBA"/>
    <w:multiLevelType w:val="hybridMultilevel"/>
    <w:tmpl w:val="56A6907E"/>
    <w:lvl w:ilvl="0" w:tplc="F6CA4B2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41842852"/>
    <w:multiLevelType w:val="hybridMultilevel"/>
    <w:tmpl w:val="78BE86E6"/>
    <w:lvl w:ilvl="0" w:tplc="9BD6041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1F1544"/>
    <w:multiLevelType w:val="hybridMultilevel"/>
    <w:tmpl w:val="42786084"/>
    <w:lvl w:ilvl="0" w:tplc="D58AC9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0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715"/>
    <w:rsid w:val="00034313"/>
    <w:rsid w:val="00063FA8"/>
    <w:rsid w:val="00073954"/>
    <w:rsid w:val="00073EC2"/>
    <w:rsid w:val="00075410"/>
    <w:rsid w:val="00081459"/>
    <w:rsid w:val="00083729"/>
    <w:rsid w:val="0008798B"/>
    <w:rsid w:val="00095590"/>
    <w:rsid w:val="00095DD2"/>
    <w:rsid w:val="00095E02"/>
    <w:rsid w:val="000D05FA"/>
    <w:rsid w:val="000E17F5"/>
    <w:rsid w:val="000F560E"/>
    <w:rsid w:val="0014632E"/>
    <w:rsid w:val="0015593C"/>
    <w:rsid w:val="00170331"/>
    <w:rsid w:val="001B67BD"/>
    <w:rsid w:val="001E0BCD"/>
    <w:rsid w:val="001F2932"/>
    <w:rsid w:val="00216A50"/>
    <w:rsid w:val="002174F5"/>
    <w:rsid w:val="00222A88"/>
    <w:rsid w:val="002449BE"/>
    <w:rsid w:val="00244FF0"/>
    <w:rsid w:val="00265D88"/>
    <w:rsid w:val="00292C7B"/>
    <w:rsid w:val="002934C4"/>
    <w:rsid w:val="00293CA8"/>
    <w:rsid w:val="002C3DA9"/>
    <w:rsid w:val="002E790B"/>
    <w:rsid w:val="002F38F4"/>
    <w:rsid w:val="00302784"/>
    <w:rsid w:val="00311E6D"/>
    <w:rsid w:val="00347852"/>
    <w:rsid w:val="003710EC"/>
    <w:rsid w:val="003868BF"/>
    <w:rsid w:val="003B242A"/>
    <w:rsid w:val="003D327F"/>
    <w:rsid w:val="003E0A5A"/>
    <w:rsid w:val="003E15C7"/>
    <w:rsid w:val="00426209"/>
    <w:rsid w:val="004330CE"/>
    <w:rsid w:val="004340DD"/>
    <w:rsid w:val="00457A3B"/>
    <w:rsid w:val="00460275"/>
    <w:rsid w:val="00481C97"/>
    <w:rsid w:val="00486607"/>
    <w:rsid w:val="004916FC"/>
    <w:rsid w:val="004948AC"/>
    <w:rsid w:val="00494A62"/>
    <w:rsid w:val="00497D66"/>
    <w:rsid w:val="004A0605"/>
    <w:rsid w:val="004B0CA3"/>
    <w:rsid w:val="004B390B"/>
    <w:rsid w:val="004D3851"/>
    <w:rsid w:val="004E4540"/>
    <w:rsid w:val="004E788A"/>
    <w:rsid w:val="00506AAA"/>
    <w:rsid w:val="00573F31"/>
    <w:rsid w:val="005B614F"/>
    <w:rsid w:val="005D376E"/>
    <w:rsid w:val="005F284C"/>
    <w:rsid w:val="005F2B4B"/>
    <w:rsid w:val="00605D6C"/>
    <w:rsid w:val="00607D15"/>
    <w:rsid w:val="0061614C"/>
    <w:rsid w:val="00620580"/>
    <w:rsid w:val="00623ED4"/>
    <w:rsid w:val="00646B84"/>
    <w:rsid w:val="0065568B"/>
    <w:rsid w:val="006676E6"/>
    <w:rsid w:val="006A1E08"/>
    <w:rsid w:val="006E5F22"/>
    <w:rsid w:val="006E61EE"/>
    <w:rsid w:val="00707B45"/>
    <w:rsid w:val="00715FDA"/>
    <w:rsid w:val="00746AF7"/>
    <w:rsid w:val="00747212"/>
    <w:rsid w:val="00784745"/>
    <w:rsid w:val="0078690A"/>
    <w:rsid w:val="0079219E"/>
    <w:rsid w:val="007D495F"/>
    <w:rsid w:val="007E1289"/>
    <w:rsid w:val="007E3AFB"/>
    <w:rsid w:val="007F026A"/>
    <w:rsid w:val="007F47D6"/>
    <w:rsid w:val="00833D0C"/>
    <w:rsid w:val="008508D6"/>
    <w:rsid w:val="00861CD9"/>
    <w:rsid w:val="00881406"/>
    <w:rsid w:val="008842AC"/>
    <w:rsid w:val="008A75A8"/>
    <w:rsid w:val="008B731C"/>
    <w:rsid w:val="008B7C6E"/>
    <w:rsid w:val="008F067D"/>
    <w:rsid w:val="008F5A7B"/>
    <w:rsid w:val="00936721"/>
    <w:rsid w:val="009431F2"/>
    <w:rsid w:val="009450C4"/>
    <w:rsid w:val="00983715"/>
    <w:rsid w:val="009B3FE9"/>
    <w:rsid w:val="009E4B62"/>
    <w:rsid w:val="009F0F19"/>
    <w:rsid w:val="009F3642"/>
    <w:rsid w:val="009F6A94"/>
    <w:rsid w:val="00A26B35"/>
    <w:rsid w:val="00A470CB"/>
    <w:rsid w:val="00A537E4"/>
    <w:rsid w:val="00A74948"/>
    <w:rsid w:val="00A96301"/>
    <w:rsid w:val="00AA30E1"/>
    <w:rsid w:val="00AB1199"/>
    <w:rsid w:val="00AD4AA7"/>
    <w:rsid w:val="00AD54C6"/>
    <w:rsid w:val="00AE273D"/>
    <w:rsid w:val="00AE745B"/>
    <w:rsid w:val="00B42273"/>
    <w:rsid w:val="00B448A6"/>
    <w:rsid w:val="00B93462"/>
    <w:rsid w:val="00BA74EE"/>
    <w:rsid w:val="00BB10D3"/>
    <w:rsid w:val="00BF641F"/>
    <w:rsid w:val="00C1214B"/>
    <w:rsid w:val="00C128D7"/>
    <w:rsid w:val="00C57A19"/>
    <w:rsid w:val="00C70AD6"/>
    <w:rsid w:val="00C7273A"/>
    <w:rsid w:val="00CA672D"/>
    <w:rsid w:val="00CC59A7"/>
    <w:rsid w:val="00CE6152"/>
    <w:rsid w:val="00D272F1"/>
    <w:rsid w:val="00D359E9"/>
    <w:rsid w:val="00D630B8"/>
    <w:rsid w:val="00D67614"/>
    <w:rsid w:val="00D831B9"/>
    <w:rsid w:val="00D95333"/>
    <w:rsid w:val="00E21551"/>
    <w:rsid w:val="00E22D44"/>
    <w:rsid w:val="00E46351"/>
    <w:rsid w:val="00E50BAA"/>
    <w:rsid w:val="00E62D0D"/>
    <w:rsid w:val="00E66737"/>
    <w:rsid w:val="00E676D9"/>
    <w:rsid w:val="00E73474"/>
    <w:rsid w:val="00E762FE"/>
    <w:rsid w:val="00E77E05"/>
    <w:rsid w:val="00E902EB"/>
    <w:rsid w:val="00E9139D"/>
    <w:rsid w:val="00F03D73"/>
    <w:rsid w:val="00F0546F"/>
    <w:rsid w:val="00F112FE"/>
    <w:rsid w:val="00F11A20"/>
    <w:rsid w:val="00F172E6"/>
    <w:rsid w:val="00F2754D"/>
    <w:rsid w:val="00F32789"/>
    <w:rsid w:val="00F42EA2"/>
    <w:rsid w:val="00F86A29"/>
    <w:rsid w:val="00FA5417"/>
    <w:rsid w:val="00FC020C"/>
    <w:rsid w:val="00FC4129"/>
    <w:rsid w:val="00FD6B72"/>
    <w:rsid w:val="00FF0166"/>
    <w:rsid w:val="00FF1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878CE8"/>
  <w15:docId w15:val="{61F48997-98F2-4181-AA41-9B6F5EB39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F28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50C4"/>
    <w:pPr>
      <w:ind w:left="720"/>
      <w:contextualSpacing/>
    </w:pPr>
  </w:style>
  <w:style w:type="table" w:styleId="Tabela-Siatka">
    <w:name w:val="Table Grid"/>
    <w:basedOn w:val="Standardowy"/>
    <w:uiPriority w:val="59"/>
    <w:rsid w:val="00C70A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rsid w:val="004A060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4A0605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15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4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307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A09382</dc:creator>
  <cp:lastModifiedBy>Katarzyna Badowska</cp:lastModifiedBy>
  <cp:revision>3</cp:revision>
  <cp:lastPrinted>2016-12-21T08:13:00Z</cp:lastPrinted>
  <dcterms:created xsi:type="dcterms:W3CDTF">2022-11-04T06:36:00Z</dcterms:created>
  <dcterms:modified xsi:type="dcterms:W3CDTF">2022-11-04T06:36:00Z</dcterms:modified>
</cp:coreProperties>
</file>